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15E0" w:rsidRPr="00D215E0" w:rsidRDefault="00D215E0" w:rsidP="00D215E0">
      <w:pPr>
        <w:spacing w:before="100" w:beforeAutospacing="1" w:after="100" w:afterAutospacing="1"/>
        <w:rPr>
          <w:rFonts w:asciiTheme="minorHAnsi" w:hAnsiTheme="minorHAnsi" w:cs="Arial"/>
          <w:b/>
          <w:bCs/>
          <w:sz w:val="28"/>
          <w:szCs w:val="20"/>
        </w:rPr>
      </w:pPr>
      <w:r w:rsidRPr="00D215E0">
        <w:rPr>
          <w:rFonts w:asciiTheme="minorHAnsi" w:hAnsiTheme="minorHAnsi" w:cs="Arial"/>
          <w:b/>
          <w:bCs/>
          <w:sz w:val="28"/>
          <w:szCs w:val="20"/>
        </w:rPr>
        <w:t>Hearing of the Joint Committee on Education</w:t>
      </w:r>
      <w:r>
        <w:rPr>
          <w:rFonts w:asciiTheme="minorHAnsi" w:hAnsiTheme="minorHAnsi" w:cs="Arial"/>
          <w:b/>
          <w:bCs/>
          <w:sz w:val="28"/>
          <w:szCs w:val="20"/>
        </w:rPr>
        <w:br/>
        <w:t>for the LOOK</w:t>
      </w:r>
      <w:bookmarkStart w:id="0" w:name="_GoBack"/>
      <w:bookmarkEnd w:id="0"/>
      <w:r>
        <w:rPr>
          <w:rFonts w:asciiTheme="minorHAnsi" w:hAnsiTheme="minorHAnsi" w:cs="Arial"/>
          <w:b/>
          <w:bCs/>
          <w:sz w:val="28"/>
          <w:szCs w:val="20"/>
        </w:rPr>
        <w:t xml:space="preserve"> Bill and the Seal of </w:t>
      </w:r>
      <w:proofErr w:type="spellStart"/>
      <w:r>
        <w:rPr>
          <w:rFonts w:asciiTheme="minorHAnsi" w:hAnsiTheme="minorHAnsi" w:cs="Arial"/>
          <w:b/>
          <w:bCs/>
          <w:sz w:val="28"/>
          <w:szCs w:val="20"/>
        </w:rPr>
        <w:t>Biliteracy</w:t>
      </w:r>
      <w:proofErr w:type="spellEnd"/>
      <w:r>
        <w:rPr>
          <w:rFonts w:asciiTheme="minorHAnsi" w:hAnsiTheme="minorHAnsi" w:cs="Arial"/>
          <w:b/>
          <w:bCs/>
          <w:sz w:val="28"/>
          <w:szCs w:val="20"/>
        </w:rPr>
        <w:t xml:space="preserve"> Bill</w:t>
      </w:r>
    </w:p>
    <w:p w:rsidR="00D215E0" w:rsidRPr="00D215E0" w:rsidRDefault="00D215E0" w:rsidP="00D215E0">
      <w:pPr>
        <w:spacing w:before="100" w:beforeAutospacing="1" w:after="100" w:afterAutospacing="1"/>
        <w:rPr>
          <w:rFonts w:asciiTheme="minorHAnsi" w:hAnsiTheme="minorHAnsi"/>
        </w:rPr>
      </w:pPr>
      <w:r w:rsidRPr="00D215E0">
        <w:rPr>
          <w:rFonts w:asciiTheme="minorHAnsi" w:hAnsiTheme="minorHAnsi" w:cs="Arial"/>
          <w:b/>
          <w:bCs/>
          <w:sz w:val="20"/>
          <w:szCs w:val="20"/>
        </w:rPr>
        <w:t>ATTEND THE HEARING</w:t>
      </w:r>
      <w:r w:rsidRPr="00D215E0">
        <w:rPr>
          <w:rFonts w:asciiTheme="minorHAnsi" w:hAnsiTheme="minorHAnsi" w:cs="Arial"/>
          <w:sz w:val="20"/>
          <w:szCs w:val="20"/>
        </w:rPr>
        <w:t xml:space="preserve"> at the </w:t>
      </w:r>
      <w:r w:rsidRPr="00D215E0">
        <w:rPr>
          <w:rFonts w:asciiTheme="minorHAnsi" w:hAnsiTheme="minorHAnsi" w:cs="Arial"/>
          <w:sz w:val="20"/>
          <w:szCs w:val="20"/>
        </w:rPr>
        <w:t xml:space="preserve">Massachusetts </w:t>
      </w:r>
      <w:r w:rsidRPr="00D215E0">
        <w:rPr>
          <w:rFonts w:asciiTheme="minorHAnsi" w:hAnsiTheme="minorHAnsi" w:cs="Arial"/>
          <w:sz w:val="20"/>
          <w:szCs w:val="20"/>
        </w:rPr>
        <w:t xml:space="preserve">State House Room A2 on Tuesday, May </w:t>
      </w:r>
      <w:r w:rsidRPr="00D215E0">
        <w:rPr>
          <w:rFonts w:asciiTheme="minorHAnsi" w:hAnsiTheme="minorHAnsi" w:cs="Arial"/>
          <w:sz w:val="20"/>
          <w:szCs w:val="20"/>
        </w:rPr>
        <w:t>12</w:t>
      </w:r>
      <w:r w:rsidRPr="00D215E0">
        <w:rPr>
          <w:rFonts w:asciiTheme="minorHAnsi" w:hAnsiTheme="minorHAnsi" w:cs="Arial"/>
          <w:sz w:val="20"/>
          <w:szCs w:val="20"/>
        </w:rPr>
        <w:t xml:space="preserve">, 2015, at 10:00 am and support our ELLs!  </w:t>
      </w:r>
      <w:r w:rsidRPr="00D215E0">
        <w:rPr>
          <w:rFonts w:asciiTheme="minorHAnsi" w:hAnsiTheme="minorHAnsi" w:cs="Arial"/>
          <w:b/>
          <w:bCs/>
          <w:sz w:val="20"/>
          <w:szCs w:val="20"/>
        </w:rPr>
        <w:t>GIVE TESTIMONY</w:t>
      </w:r>
      <w:r w:rsidRPr="00D215E0">
        <w:rPr>
          <w:rFonts w:asciiTheme="minorHAnsi" w:hAnsiTheme="minorHAnsi" w:cs="Arial"/>
          <w:sz w:val="20"/>
          <w:szCs w:val="20"/>
        </w:rPr>
        <w:t xml:space="preserve"> on why you support a change in the English Language Learner system. Contact the </w:t>
      </w:r>
      <w:hyperlink r:id="rId5" w:history="1">
        <w:r w:rsidRPr="00D215E0">
          <w:rPr>
            <w:rStyle w:val="Hyperlink"/>
            <w:rFonts w:asciiTheme="minorHAnsi" w:hAnsiTheme="minorHAnsi" w:cs="Arial"/>
            <w:sz w:val="20"/>
            <w:szCs w:val="20"/>
          </w:rPr>
          <w:t>Language Opportunity Coalition</w:t>
        </w:r>
      </w:hyperlink>
      <w:r w:rsidRPr="00D215E0">
        <w:rPr>
          <w:rFonts w:asciiTheme="minorHAnsi" w:hAnsiTheme="minorHAnsi" w:cs="Arial"/>
          <w:sz w:val="20"/>
          <w:szCs w:val="20"/>
        </w:rPr>
        <w:t> if you plan to attend or testify. </w:t>
      </w:r>
    </w:p>
    <w:p w:rsidR="00D215E0" w:rsidRPr="00D215E0" w:rsidRDefault="00D215E0" w:rsidP="00D215E0">
      <w:pPr>
        <w:spacing w:before="100" w:beforeAutospacing="1" w:after="100" w:afterAutospacing="1"/>
        <w:rPr>
          <w:rFonts w:asciiTheme="minorHAnsi" w:hAnsiTheme="minorHAnsi"/>
        </w:rPr>
      </w:pPr>
      <w:r w:rsidRPr="00D215E0">
        <w:rPr>
          <w:rFonts w:asciiTheme="minorHAnsi" w:hAnsiTheme="minorHAnsi" w:cs="Arial"/>
          <w:b/>
          <w:bCs/>
          <w:sz w:val="20"/>
          <w:szCs w:val="20"/>
        </w:rPr>
        <w:t>GUIDANCE FOR TESTIMONIALS</w:t>
      </w:r>
      <w:r>
        <w:rPr>
          <w:rFonts w:asciiTheme="minorHAnsi" w:hAnsiTheme="minorHAnsi" w:cs="Arial"/>
          <w:b/>
          <w:bCs/>
          <w:sz w:val="20"/>
          <w:szCs w:val="20"/>
        </w:rPr>
        <w:br/>
      </w:r>
      <w:proofErr w:type="spellStart"/>
      <w:r w:rsidRPr="00D215E0">
        <w:rPr>
          <w:rFonts w:asciiTheme="minorHAnsi" w:hAnsiTheme="minorHAnsi" w:cs="Arial"/>
          <w:color w:val="1A1A1A"/>
          <w:sz w:val="20"/>
          <w:szCs w:val="20"/>
        </w:rPr>
        <w:t>Testimonials</w:t>
      </w:r>
      <w:proofErr w:type="spellEnd"/>
      <w:r w:rsidRPr="00D215E0">
        <w:rPr>
          <w:rFonts w:asciiTheme="minorHAnsi" w:hAnsiTheme="minorHAnsi" w:cs="Arial"/>
          <w:color w:val="1A1A1A"/>
          <w:sz w:val="20"/>
          <w:szCs w:val="20"/>
        </w:rPr>
        <w:t xml:space="preserve"> that tell a story about individuals are very powerful.  </w:t>
      </w:r>
      <w:r w:rsidRPr="00D215E0">
        <w:rPr>
          <w:rFonts w:asciiTheme="minorHAnsi" w:hAnsiTheme="minorHAnsi" w:cs="Arial"/>
          <w:sz w:val="20"/>
          <w:szCs w:val="20"/>
        </w:rPr>
        <w:t>Focus on what you know and care about.  Think about what you know and have experienced and present your concerns and ideas for better solutions.  You have so much to offer policy conversations without having to be a data or policy expert.  Plan to speak for no more than 3 minutes.</w:t>
      </w:r>
    </w:p>
    <w:p w:rsidR="00D215E0" w:rsidRPr="00D215E0" w:rsidRDefault="00D215E0" w:rsidP="00D215E0">
      <w:pPr>
        <w:pStyle w:val="NormalWeb"/>
        <w:rPr>
          <w:rFonts w:asciiTheme="minorHAnsi" w:hAnsiTheme="minorHAnsi"/>
        </w:rPr>
      </w:pPr>
      <w:r w:rsidRPr="00D215E0">
        <w:rPr>
          <w:rFonts w:asciiTheme="minorHAnsi" w:hAnsiTheme="minorHAnsi" w:cs="Arial"/>
          <w:b/>
          <w:bCs/>
          <w:sz w:val="20"/>
          <w:szCs w:val="20"/>
        </w:rPr>
        <w:t>SUBMIT WRITTEN TESTIMONY</w:t>
      </w:r>
      <w:r w:rsidRPr="00D215E0">
        <w:rPr>
          <w:rFonts w:asciiTheme="minorHAnsi" w:hAnsiTheme="minorHAnsi" w:cs="Arial"/>
          <w:sz w:val="20"/>
          <w:szCs w:val="20"/>
        </w:rPr>
        <w:br/>
        <w:t xml:space="preserve">You can submit written testimony to the Chairs of the committee and cc: your State Senator and State Representative.  Here is the list of names for the </w:t>
      </w:r>
      <w:hyperlink r:id="rId6" w:history="1">
        <w:r w:rsidRPr="00D215E0">
          <w:rPr>
            <w:rStyle w:val="Hyperlink"/>
            <w:rFonts w:asciiTheme="minorHAnsi" w:hAnsiTheme="minorHAnsi" w:cs="Arial"/>
            <w:sz w:val="20"/>
            <w:szCs w:val="20"/>
          </w:rPr>
          <w:t>Joint Education Committee</w:t>
        </w:r>
      </w:hyperlink>
      <w:r w:rsidRPr="00D215E0">
        <w:rPr>
          <w:rFonts w:asciiTheme="minorHAnsi" w:hAnsiTheme="minorHAnsi" w:cs="Arial"/>
          <w:sz w:val="20"/>
          <w:szCs w:val="20"/>
        </w:rPr>
        <w:t xml:space="preserve"> Chairs and members.  You could also send the testimony to </w:t>
      </w:r>
      <w:hyperlink r:id="rId7" w:history="1">
        <w:r w:rsidRPr="00D215E0">
          <w:rPr>
            <w:rStyle w:val="Hyperlink"/>
            <w:rFonts w:asciiTheme="minorHAnsi" w:hAnsiTheme="minorHAnsi" w:cs="Arial"/>
            <w:sz w:val="20"/>
            <w:szCs w:val="20"/>
          </w:rPr>
          <w:t>Language Opportunity Coalition</w:t>
        </w:r>
      </w:hyperlink>
      <w:r w:rsidRPr="00D215E0">
        <w:rPr>
          <w:rStyle w:val="Hyperlink"/>
          <w:rFonts w:asciiTheme="minorHAnsi" w:hAnsiTheme="minorHAnsi" w:cs="Arial"/>
          <w:b/>
          <w:bCs/>
          <w:sz w:val="20"/>
          <w:szCs w:val="20"/>
        </w:rPr>
        <w:t> </w:t>
      </w:r>
      <w:r w:rsidRPr="00D215E0">
        <w:rPr>
          <w:rFonts w:asciiTheme="minorHAnsi" w:hAnsiTheme="minorHAnsi" w:cs="Arial"/>
          <w:sz w:val="20"/>
          <w:szCs w:val="20"/>
        </w:rPr>
        <w:t>and we will make sure it is handed in on Tuesday.</w:t>
      </w:r>
    </w:p>
    <w:p w:rsidR="00D215E0" w:rsidRDefault="00D215E0" w:rsidP="00D215E0">
      <w:pPr>
        <w:spacing w:before="100" w:beforeAutospacing="1" w:after="100" w:afterAutospacing="1"/>
        <w:rPr>
          <w:rFonts w:asciiTheme="minorHAnsi" w:hAnsiTheme="minorHAnsi" w:cs="Arial"/>
          <w:b/>
          <w:bCs/>
          <w:sz w:val="20"/>
          <w:szCs w:val="20"/>
        </w:rPr>
      </w:pPr>
      <w:r w:rsidRPr="00D215E0">
        <w:rPr>
          <w:rFonts w:asciiTheme="minorHAnsi" w:hAnsiTheme="minorHAnsi" w:cs="Arial"/>
          <w:b/>
          <w:bCs/>
          <w:sz w:val="20"/>
          <w:szCs w:val="20"/>
        </w:rPr>
        <w:t>GUIDANCE FOR WRITTEN TESTIMONIES</w:t>
      </w:r>
    </w:p>
    <w:p w:rsidR="00D215E0" w:rsidRPr="00D215E0" w:rsidRDefault="00D215E0" w:rsidP="00D215E0">
      <w:pPr>
        <w:pStyle w:val="ListParagraph"/>
        <w:numPr>
          <w:ilvl w:val="0"/>
          <w:numId w:val="2"/>
        </w:numPr>
        <w:spacing w:before="100" w:beforeAutospacing="1" w:after="100" w:afterAutospacing="1"/>
        <w:rPr>
          <w:rFonts w:asciiTheme="minorHAnsi" w:hAnsiTheme="minorHAnsi"/>
        </w:rPr>
      </w:pPr>
      <w:r w:rsidRPr="00D215E0">
        <w:rPr>
          <w:rFonts w:asciiTheme="minorHAnsi" w:hAnsiTheme="minorHAnsi" w:cs="Arial"/>
          <w:sz w:val="20"/>
          <w:szCs w:val="20"/>
        </w:rPr>
        <w:t>Limit the text to 1.5 pages</w:t>
      </w:r>
    </w:p>
    <w:p w:rsidR="00D215E0" w:rsidRPr="00D215E0" w:rsidRDefault="00D215E0" w:rsidP="00D215E0">
      <w:pPr>
        <w:pStyle w:val="ListParagraph"/>
        <w:numPr>
          <w:ilvl w:val="0"/>
          <w:numId w:val="2"/>
        </w:numPr>
        <w:spacing w:before="100" w:beforeAutospacing="1" w:after="100" w:afterAutospacing="1"/>
        <w:rPr>
          <w:rFonts w:asciiTheme="minorHAnsi" w:hAnsiTheme="minorHAnsi"/>
        </w:rPr>
      </w:pPr>
      <w:r w:rsidRPr="00D215E0">
        <w:rPr>
          <w:rFonts w:asciiTheme="minorHAnsi" w:hAnsiTheme="minorHAnsi" w:cs="Arial"/>
          <w:sz w:val="20"/>
          <w:szCs w:val="20"/>
        </w:rPr>
        <w:t xml:space="preserve">Include your name, address, where you work or study, what you do for work, </w:t>
      </w:r>
    </w:p>
    <w:p w:rsidR="00D215E0" w:rsidRPr="00D215E0" w:rsidRDefault="00D215E0" w:rsidP="00D215E0">
      <w:pPr>
        <w:pStyle w:val="ListParagraph"/>
        <w:numPr>
          <w:ilvl w:val="0"/>
          <w:numId w:val="2"/>
        </w:numPr>
        <w:spacing w:before="100" w:beforeAutospacing="1" w:after="100" w:afterAutospacing="1"/>
        <w:rPr>
          <w:rFonts w:asciiTheme="minorHAnsi" w:hAnsiTheme="minorHAnsi"/>
        </w:rPr>
      </w:pPr>
      <w:r w:rsidRPr="00D215E0">
        <w:rPr>
          <w:rFonts w:asciiTheme="minorHAnsi" w:hAnsiTheme="minorHAnsi" w:cs="Arial"/>
          <w:sz w:val="20"/>
          <w:szCs w:val="20"/>
        </w:rPr>
        <w:t>State “I am a member of The Language Opportunity Coalition” or list your organization,</w:t>
      </w:r>
    </w:p>
    <w:p w:rsidR="00D215E0" w:rsidRPr="00D215E0" w:rsidRDefault="00D215E0" w:rsidP="00D215E0">
      <w:pPr>
        <w:pStyle w:val="ListParagraph"/>
        <w:numPr>
          <w:ilvl w:val="0"/>
          <w:numId w:val="2"/>
        </w:numPr>
        <w:spacing w:before="100" w:beforeAutospacing="1" w:after="100" w:afterAutospacing="1"/>
        <w:rPr>
          <w:rFonts w:asciiTheme="minorHAnsi" w:hAnsiTheme="minorHAnsi"/>
        </w:rPr>
      </w:pPr>
      <w:r w:rsidRPr="00D215E0">
        <w:rPr>
          <w:rFonts w:asciiTheme="minorHAnsi" w:hAnsiTheme="minorHAnsi" w:cs="Arial"/>
          <w:sz w:val="20"/>
          <w:szCs w:val="20"/>
        </w:rPr>
        <w:t xml:space="preserve">State "I am in favor of the bills H422/S336 (Seal of </w:t>
      </w:r>
      <w:proofErr w:type="spellStart"/>
      <w:r w:rsidRPr="00D215E0">
        <w:rPr>
          <w:rFonts w:asciiTheme="minorHAnsi" w:hAnsiTheme="minorHAnsi" w:cs="Arial"/>
          <w:sz w:val="20"/>
          <w:szCs w:val="20"/>
        </w:rPr>
        <w:t>Biliteracy</w:t>
      </w:r>
      <w:proofErr w:type="spellEnd"/>
      <w:r w:rsidRPr="00D215E0">
        <w:rPr>
          <w:rFonts w:asciiTheme="minorHAnsi" w:hAnsiTheme="minorHAnsi" w:cs="Arial"/>
          <w:sz w:val="20"/>
          <w:szCs w:val="20"/>
        </w:rPr>
        <w:t xml:space="preserve">) and H498/S262 (Look Bill) and this is why. </w:t>
      </w:r>
    </w:p>
    <w:p w:rsidR="00D215E0" w:rsidRPr="00D215E0" w:rsidRDefault="00D215E0" w:rsidP="00D215E0">
      <w:pPr>
        <w:pStyle w:val="ListParagraph"/>
        <w:numPr>
          <w:ilvl w:val="0"/>
          <w:numId w:val="2"/>
        </w:numPr>
        <w:spacing w:before="100" w:beforeAutospacing="1" w:after="100" w:afterAutospacing="1"/>
        <w:rPr>
          <w:rFonts w:asciiTheme="minorHAnsi" w:hAnsiTheme="minorHAnsi"/>
        </w:rPr>
      </w:pPr>
      <w:r w:rsidRPr="00D215E0">
        <w:rPr>
          <w:rFonts w:asciiTheme="minorHAnsi" w:hAnsiTheme="minorHAnsi" w:cs="Arial"/>
          <w:sz w:val="20"/>
          <w:szCs w:val="20"/>
        </w:rPr>
        <w:t xml:space="preserve">Pick one action point listed in the </w:t>
      </w:r>
      <w:hyperlink r:id="rId8" w:history="1">
        <w:r w:rsidRPr="00D215E0">
          <w:rPr>
            <w:rStyle w:val="Hyperlink"/>
            <w:rFonts w:asciiTheme="minorHAnsi" w:hAnsiTheme="minorHAnsi" w:cs="Arial"/>
            <w:color w:val="0000FF"/>
            <w:sz w:val="20"/>
            <w:szCs w:val="20"/>
            <w:u w:val="single"/>
          </w:rPr>
          <w:t>LOOK Bill Fact Sheet</w:t>
        </w:r>
      </w:hyperlink>
      <w:r w:rsidRPr="00D215E0">
        <w:rPr>
          <w:rFonts w:asciiTheme="minorHAnsi" w:hAnsiTheme="minorHAnsi" w:cs="Arial"/>
          <w:sz w:val="20"/>
          <w:szCs w:val="20"/>
        </w:rPr>
        <w:t xml:space="preserve"> and speak to that.</w:t>
      </w:r>
    </w:p>
    <w:p w:rsidR="00D215E0" w:rsidRPr="00D215E0" w:rsidRDefault="00D215E0" w:rsidP="00D215E0">
      <w:pPr>
        <w:pStyle w:val="ListParagraph"/>
        <w:numPr>
          <w:ilvl w:val="0"/>
          <w:numId w:val="2"/>
        </w:numPr>
        <w:spacing w:before="100" w:beforeAutospacing="1" w:after="100" w:afterAutospacing="1"/>
        <w:rPr>
          <w:rFonts w:asciiTheme="minorHAnsi" w:hAnsiTheme="minorHAnsi"/>
        </w:rPr>
      </w:pPr>
      <w:r w:rsidRPr="00D215E0">
        <w:rPr>
          <w:rFonts w:asciiTheme="minorHAnsi" w:hAnsiTheme="minorHAnsi" w:cs="Arial"/>
          <w:sz w:val="20"/>
          <w:szCs w:val="20"/>
        </w:rPr>
        <w:t xml:space="preserve">State “I recommend that bills H422/S336 (Seal of </w:t>
      </w:r>
      <w:proofErr w:type="spellStart"/>
      <w:r w:rsidRPr="00D215E0">
        <w:rPr>
          <w:rFonts w:asciiTheme="minorHAnsi" w:hAnsiTheme="minorHAnsi" w:cs="Arial"/>
          <w:sz w:val="20"/>
          <w:szCs w:val="20"/>
        </w:rPr>
        <w:t>Biliteracy</w:t>
      </w:r>
      <w:proofErr w:type="spellEnd"/>
      <w:r w:rsidRPr="00D215E0">
        <w:rPr>
          <w:rFonts w:asciiTheme="minorHAnsi" w:hAnsiTheme="minorHAnsi" w:cs="Arial"/>
          <w:sz w:val="20"/>
          <w:szCs w:val="20"/>
        </w:rPr>
        <w:t>) and H498/S262 (Look Bill) should be passed.</w:t>
      </w:r>
    </w:p>
    <w:p w:rsidR="00D215E0" w:rsidRPr="00D215E0" w:rsidRDefault="00D215E0" w:rsidP="00D215E0">
      <w:pPr>
        <w:pStyle w:val="NormalWeb"/>
        <w:rPr>
          <w:rFonts w:asciiTheme="minorHAnsi" w:hAnsiTheme="minorHAnsi"/>
        </w:rPr>
      </w:pPr>
      <w:r w:rsidRPr="00D215E0">
        <w:rPr>
          <w:rFonts w:asciiTheme="minorHAnsi" w:hAnsiTheme="minorHAnsi" w:cs="Arial"/>
          <w:b/>
          <w:bCs/>
          <w:sz w:val="20"/>
          <w:szCs w:val="20"/>
        </w:rPr>
        <w:t>CALL LEGISLATORS</w:t>
      </w:r>
      <w:r w:rsidRPr="00D215E0">
        <w:rPr>
          <w:rFonts w:asciiTheme="minorHAnsi" w:hAnsiTheme="minorHAnsi" w:cs="Arial"/>
          <w:sz w:val="20"/>
          <w:szCs w:val="20"/>
        </w:rPr>
        <w:br/>
        <w:t xml:space="preserve">Call the Chairs of the Joint Committee on Education and your State Senator and State Representative to </w:t>
      </w:r>
      <w:r w:rsidRPr="00D215E0">
        <w:rPr>
          <w:rFonts w:asciiTheme="minorHAnsi" w:hAnsiTheme="minorHAnsi" w:cs="Arial"/>
          <w:b/>
          <w:bCs/>
          <w:sz w:val="20"/>
          <w:szCs w:val="20"/>
        </w:rPr>
        <w:t xml:space="preserve">urge them to attend the hearing </w:t>
      </w:r>
      <w:r w:rsidRPr="00D215E0">
        <w:rPr>
          <w:rFonts w:asciiTheme="minorHAnsi" w:hAnsiTheme="minorHAnsi" w:cs="Arial"/>
          <w:sz w:val="20"/>
          <w:szCs w:val="20"/>
        </w:rPr>
        <w:t xml:space="preserve">and support the bills. To find your state Rep or Senator, go to </w:t>
      </w:r>
      <w:hyperlink r:id="rId9" w:history="1">
        <w:r w:rsidRPr="00D215E0">
          <w:rPr>
            <w:rStyle w:val="Hyperlink"/>
            <w:rFonts w:asciiTheme="minorHAnsi" w:hAnsiTheme="minorHAnsi" w:cs="Arial"/>
            <w:color w:val="0000FF"/>
            <w:sz w:val="20"/>
            <w:szCs w:val="20"/>
            <w:u w:val="single"/>
          </w:rPr>
          <w:t>www.wheredoivote.ma</w:t>
        </w:r>
      </w:hyperlink>
      <w:r w:rsidRPr="00D215E0">
        <w:rPr>
          <w:rFonts w:asciiTheme="minorHAnsi" w:hAnsiTheme="minorHAnsi" w:cs="Arial"/>
          <w:sz w:val="20"/>
          <w:szCs w:val="20"/>
        </w:rPr>
        <w:t xml:space="preserve">.  </w:t>
      </w:r>
    </w:p>
    <w:p w:rsidR="001852D0" w:rsidRPr="00D215E0" w:rsidRDefault="00D215E0" w:rsidP="00D215E0">
      <w:pPr>
        <w:rPr>
          <w:rFonts w:asciiTheme="minorHAnsi" w:hAnsiTheme="minorHAnsi"/>
        </w:rPr>
      </w:pPr>
      <w:r w:rsidRPr="00D215E0">
        <w:rPr>
          <w:rFonts w:asciiTheme="minorHAnsi" w:hAnsiTheme="minorHAnsi" w:cs="Arial"/>
          <w:b/>
          <w:bCs/>
          <w:sz w:val="20"/>
          <w:szCs w:val="20"/>
        </w:rPr>
        <w:t xml:space="preserve">SPREAD THE WORD </w:t>
      </w:r>
      <w:r w:rsidRPr="00D215E0">
        <w:rPr>
          <w:rFonts w:asciiTheme="minorHAnsi" w:hAnsiTheme="minorHAnsi" w:cs="Arial"/>
          <w:sz w:val="20"/>
          <w:szCs w:val="20"/>
        </w:rPr>
        <w:t>to colleagues and friends!  </w:t>
      </w:r>
    </w:p>
    <w:sectPr w:rsidR="001852D0" w:rsidRPr="00D215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24585"/>
    <w:multiLevelType w:val="hybridMultilevel"/>
    <w:tmpl w:val="09CC3256"/>
    <w:lvl w:ilvl="0" w:tplc="B7B2E04E">
      <w:numFmt w:val="bullet"/>
      <w:lvlText w:val="-"/>
      <w:lvlJc w:val="left"/>
      <w:pPr>
        <w:ind w:left="720" w:hanging="360"/>
      </w:pPr>
      <w:rPr>
        <w:rFonts w:ascii="Calibri" w:eastAsiaTheme="minorHAnsi" w:hAnsi="Calibri"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A2C6043"/>
    <w:multiLevelType w:val="hybridMultilevel"/>
    <w:tmpl w:val="7BB2B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5E0"/>
    <w:rsid w:val="001852D0"/>
    <w:rsid w:val="004018D8"/>
    <w:rsid w:val="00480C10"/>
    <w:rsid w:val="007977C8"/>
    <w:rsid w:val="00CA5B08"/>
    <w:rsid w:val="00D215E0"/>
    <w:rsid w:val="00F26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4E0D68-AA36-4585-A30A-E3161E719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5E0"/>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15E0"/>
  </w:style>
  <w:style w:type="paragraph" w:styleId="NormalWeb">
    <w:name w:val="Normal (Web)"/>
    <w:basedOn w:val="Normal"/>
    <w:uiPriority w:val="99"/>
    <w:semiHidden/>
    <w:unhideWhenUsed/>
    <w:rsid w:val="00D215E0"/>
    <w:pPr>
      <w:spacing w:before="100" w:beforeAutospacing="1" w:after="100" w:afterAutospacing="1"/>
    </w:pPr>
  </w:style>
  <w:style w:type="paragraph" w:styleId="ListParagraph">
    <w:name w:val="List Paragraph"/>
    <w:basedOn w:val="Normal"/>
    <w:uiPriority w:val="34"/>
    <w:qFormat/>
    <w:rsid w:val="00D215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362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nguageopportunity.files.wordpress.com/2015/01/look-bill-summary-apr2015-color.pdf" TargetMode="External"/><Relationship Id="rId3" Type="http://schemas.openxmlformats.org/officeDocument/2006/relationships/settings" Target="settings.xml"/><Relationship Id="rId7" Type="http://schemas.openxmlformats.org/officeDocument/2006/relationships/hyperlink" Target="http://languageopportunity.org/contact-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legislature.gov/Committees/Joint/J14" TargetMode="External"/><Relationship Id="rId11" Type="http://schemas.openxmlformats.org/officeDocument/2006/relationships/theme" Target="theme/theme1.xml"/><Relationship Id="rId5" Type="http://schemas.openxmlformats.org/officeDocument/2006/relationships/hyperlink" Target="http://languageopportunity.org/contact-u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wheredoivote.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332</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Solorzano</dc:creator>
  <cp:keywords/>
  <dc:description/>
  <cp:lastModifiedBy>Helen Solorzano</cp:lastModifiedBy>
  <cp:revision>1</cp:revision>
  <dcterms:created xsi:type="dcterms:W3CDTF">2015-05-05T14:28:00Z</dcterms:created>
  <dcterms:modified xsi:type="dcterms:W3CDTF">2015-05-05T14:30:00Z</dcterms:modified>
</cp:coreProperties>
</file>